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3C" w:rsidRDefault="00FA59B5">
      <w:pPr>
        <w:rPr>
          <w:b/>
          <w:sz w:val="32"/>
          <w:lang w:val="en-CA"/>
        </w:rPr>
      </w:pPr>
      <w:r w:rsidRPr="00FA59B5">
        <w:rPr>
          <w:b/>
          <w:sz w:val="32"/>
          <w:lang w:val="en-CA"/>
        </w:rPr>
        <w:t>Net Ionic Equations</w:t>
      </w:r>
    </w:p>
    <w:p w:rsidR="00FA59B5" w:rsidRPr="00FA59B5" w:rsidRDefault="00FA59B5">
      <w:pPr>
        <w:rPr>
          <w:b/>
          <w:sz w:val="32"/>
          <w:lang w:val="en-CA"/>
        </w:rPr>
      </w:pPr>
    </w:p>
    <w:p w:rsidR="00FA59B5" w:rsidRDefault="00FA59B5" w:rsidP="00FA59B5">
      <w:pPr>
        <w:pStyle w:val="ListParagraph"/>
        <w:numPr>
          <w:ilvl w:val="0"/>
          <w:numId w:val="1"/>
        </w:numPr>
        <w:ind w:left="284"/>
        <w:rPr>
          <w:lang w:val="en-CA"/>
        </w:rPr>
      </w:pPr>
      <w:r w:rsidRPr="00FA59B5">
        <w:rPr>
          <w:lang w:val="en-CA"/>
        </w:rPr>
        <w:t>Written for reactions that occur between two compounds that form a precipitate</w:t>
      </w:r>
    </w:p>
    <w:p w:rsidR="00FA59B5" w:rsidRDefault="00FA59B5" w:rsidP="00FA59B5">
      <w:pPr>
        <w:pStyle w:val="ListParagraph"/>
        <w:numPr>
          <w:ilvl w:val="0"/>
          <w:numId w:val="1"/>
        </w:numPr>
        <w:ind w:left="284"/>
        <w:rPr>
          <w:lang w:val="en-CA"/>
        </w:rPr>
      </w:pPr>
      <w:r>
        <w:rPr>
          <w:lang w:val="en-CA"/>
        </w:rPr>
        <w:t>Use solubility rules to predict the state of the products</w:t>
      </w:r>
    </w:p>
    <w:p w:rsidR="00FA59B5" w:rsidRDefault="00FA59B5" w:rsidP="00FA59B5">
      <w:pPr>
        <w:pStyle w:val="ListParagraph"/>
        <w:numPr>
          <w:ilvl w:val="0"/>
          <w:numId w:val="1"/>
        </w:numPr>
        <w:ind w:left="284"/>
        <w:rPr>
          <w:lang w:val="en-CA"/>
        </w:rPr>
      </w:pPr>
      <w:r>
        <w:rPr>
          <w:lang w:val="en-CA"/>
        </w:rPr>
        <w:t>If a solid is not formed in the products, no reaction occurs (NR)</w:t>
      </w:r>
    </w:p>
    <w:p w:rsidR="00FA59B5" w:rsidRDefault="00FA59B5" w:rsidP="00FA59B5">
      <w:pPr>
        <w:pStyle w:val="ListParagraph"/>
        <w:numPr>
          <w:ilvl w:val="0"/>
          <w:numId w:val="1"/>
        </w:numPr>
        <w:ind w:left="284"/>
        <w:rPr>
          <w:lang w:val="en-CA"/>
        </w:rPr>
      </w:pPr>
      <w:r>
        <w:rPr>
          <w:lang w:val="en-CA"/>
        </w:rPr>
        <w:t>Ionic symbols are used and are aqueous</w:t>
      </w:r>
    </w:p>
    <w:p w:rsidR="00FA59B5" w:rsidRDefault="00FA59B5" w:rsidP="00FA59B5">
      <w:pPr>
        <w:pStyle w:val="ListParagraph"/>
        <w:numPr>
          <w:ilvl w:val="0"/>
          <w:numId w:val="2"/>
        </w:numPr>
        <w:ind w:left="284"/>
        <w:rPr>
          <w:lang w:val="en-CA"/>
        </w:rPr>
      </w:pPr>
      <w:r w:rsidRPr="00FA59B5">
        <w:rPr>
          <w:b/>
          <w:lang w:val="en-CA"/>
        </w:rPr>
        <w:t>Total Ionic Equation</w:t>
      </w:r>
      <w:r>
        <w:rPr>
          <w:lang w:val="en-CA"/>
        </w:rPr>
        <w:t xml:space="preserve"> : a</w:t>
      </w:r>
      <w:r w:rsidRPr="00FA59B5">
        <w:rPr>
          <w:lang w:val="en-CA"/>
        </w:rPr>
        <w:t>queous compounds are split into</w:t>
      </w:r>
      <w:r>
        <w:rPr>
          <w:lang w:val="en-CA"/>
        </w:rPr>
        <w:t xml:space="preserve"> their ions, solid products remains a compound</w:t>
      </w:r>
    </w:p>
    <w:p w:rsidR="00FA59B5" w:rsidRDefault="00FA59B5" w:rsidP="00FA59B5">
      <w:pPr>
        <w:pStyle w:val="ListParagraph"/>
        <w:numPr>
          <w:ilvl w:val="0"/>
          <w:numId w:val="2"/>
        </w:numPr>
        <w:ind w:left="284"/>
        <w:rPr>
          <w:lang w:val="en-CA"/>
        </w:rPr>
      </w:pPr>
      <w:r w:rsidRPr="00FA59B5">
        <w:rPr>
          <w:b/>
          <w:lang w:val="en-CA"/>
        </w:rPr>
        <w:t>Spectator Ions</w:t>
      </w:r>
      <w:r>
        <w:rPr>
          <w:lang w:val="en-CA"/>
        </w:rPr>
        <w:t>:  ions that are present in a reaction but do not become part of the solid</w:t>
      </w:r>
    </w:p>
    <w:p w:rsidR="00FA59B5" w:rsidRDefault="00FA59B5" w:rsidP="00FA59B5">
      <w:pPr>
        <w:pStyle w:val="ListParagraph"/>
        <w:numPr>
          <w:ilvl w:val="0"/>
          <w:numId w:val="2"/>
        </w:numPr>
        <w:ind w:left="284"/>
        <w:rPr>
          <w:lang w:val="en-CA"/>
        </w:rPr>
      </w:pPr>
      <w:r>
        <w:rPr>
          <w:b/>
          <w:lang w:val="en-CA"/>
        </w:rPr>
        <w:t>Net Ionic Equations:</w:t>
      </w:r>
      <w:r>
        <w:rPr>
          <w:lang w:val="en-CA"/>
        </w:rPr>
        <w:t xml:space="preserve"> spectators are taken out and only the ions that produced the solid are written</w:t>
      </w:r>
    </w:p>
    <w:p w:rsidR="00FA59B5" w:rsidRDefault="00FA59B5" w:rsidP="00FA59B5">
      <w:pPr>
        <w:ind w:left="-76"/>
        <w:rPr>
          <w:lang w:val="en-CA"/>
        </w:rPr>
      </w:pPr>
    </w:p>
    <w:p w:rsidR="00FA59B5" w:rsidRPr="001A62DD" w:rsidRDefault="001A62DD" w:rsidP="00FA59B5">
      <w:pPr>
        <w:ind w:left="-76"/>
        <w:rPr>
          <w:b/>
          <w:lang w:val="en-CA"/>
        </w:rPr>
      </w:pPr>
      <w:r>
        <w:rPr>
          <w:b/>
          <w:lang w:val="en-CA"/>
        </w:rPr>
        <w:t xml:space="preserve">Example: </w:t>
      </w:r>
      <w:r w:rsidR="00FA59B5" w:rsidRPr="001A62DD">
        <w:rPr>
          <w:b/>
          <w:lang w:val="en-CA"/>
        </w:rPr>
        <w:t xml:space="preserve"> Aqueous sodium carbonate and aqueous calcium nitrate</w:t>
      </w:r>
    </w:p>
    <w:p w:rsidR="00FA59B5" w:rsidRDefault="00FA59B5" w:rsidP="00FA59B5">
      <w:pPr>
        <w:ind w:left="-76"/>
        <w:rPr>
          <w:lang w:val="en-CA"/>
        </w:rPr>
      </w:pPr>
    </w:p>
    <w:p w:rsidR="00FA59B5" w:rsidRPr="001A62DD" w:rsidRDefault="00FA59B5" w:rsidP="00FA59B5">
      <w:pPr>
        <w:ind w:left="-76"/>
        <w:rPr>
          <w:b/>
          <w:lang w:val="en-CA"/>
        </w:rPr>
      </w:pPr>
      <w:r w:rsidRPr="001A62DD">
        <w:rPr>
          <w:b/>
          <w:lang w:val="en-CA"/>
        </w:rPr>
        <w:t>BCE</w:t>
      </w:r>
    </w:p>
    <w:p w:rsidR="00FA59B5" w:rsidRDefault="00FA59B5" w:rsidP="00FA59B5">
      <w:pPr>
        <w:ind w:left="-76"/>
        <w:rPr>
          <w:lang w:val="en-CA"/>
        </w:rPr>
      </w:pPr>
    </w:p>
    <w:p w:rsidR="00FA59B5" w:rsidRDefault="00FA59B5" w:rsidP="00FA59B5">
      <w:pPr>
        <w:ind w:left="-76"/>
        <w:rPr>
          <w:vertAlign w:val="subscript"/>
          <w:lang w:val="en-CA"/>
        </w:rPr>
      </w:pPr>
      <w:proofErr w:type="gramStart"/>
      <w:r>
        <w:rPr>
          <w:lang w:val="en-CA"/>
        </w:rPr>
        <w:t>Na</w:t>
      </w:r>
      <w:r w:rsidRPr="00FA59B5">
        <w:rPr>
          <w:vertAlign w:val="subscript"/>
          <w:lang w:val="en-CA"/>
        </w:rPr>
        <w:t>2</w:t>
      </w:r>
      <w:r>
        <w:rPr>
          <w:lang w:val="en-CA"/>
        </w:rPr>
        <w:t>CO</w:t>
      </w:r>
      <w:r w:rsidRPr="00FA59B5">
        <w:rPr>
          <w:vertAlign w:val="subscript"/>
          <w:lang w:val="en-CA"/>
        </w:rPr>
        <w:t>3(</w:t>
      </w:r>
      <w:proofErr w:type="spellStart"/>
      <w:proofErr w:type="gramEnd"/>
      <w:r w:rsidRPr="00FA59B5">
        <w:rPr>
          <w:vertAlign w:val="subscript"/>
          <w:lang w:val="en-CA"/>
        </w:rPr>
        <w:t>aq</w:t>
      </w:r>
      <w:proofErr w:type="spellEnd"/>
      <w:r w:rsidRPr="00FA59B5">
        <w:rPr>
          <w:vertAlign w:val="subscript"/>
          <w:lang w:val="en-CA"/>
        </w:rPr>
        <w:t xml:space="preserve">) </w:t>
      </w:r>
      <w:r>
        <w:rPr>
          <w:lang w:val="en-CA"/>
        </w:rPr>
        <w:t>+ Ca(No</w:t>
      </w:r>
      <w:r w:rsidRPr="00FA59B5">
        <w:rPr>
          <w:vertAlign w:val="subscript"/>
          <w:lang w:val="en-CA"/>
        </w:rPr>
        <w:t>3</w:t>
      </w:r>
      <w:r>
        <w:rPr>
          <w:lang w:val="en-CA"/>
        </w:rPr>
        <w:t>)</w:t>
      </w:r>
      <w:r w:rsidRPr="00FA59B5">
        <w:rPr>
          <w:vertAlign w:val="subscript"/>
          <w:lang w:val="en-CA"/>
        </w:rPr>
        <w:t>2(</w:t>
      </w:r>
      <w:proofErr w:type="spellStart"/>
      <w:r w:rsidRPr="00FA59B5">
        <w:rPr>
          <w:vertAlign w:val="subscript"/>
          <w:lang w:val="en-CA"/>
        </w:rPr>
        <w:t>aq</w:t>
      </w:r>
      <w:proofErr w:type="spellEnd"/>
      <w:r w:rsidRPr="00FA59B5">
        <w:rPr>
          <w:vertAlign w:val="subscript"/>
          <w:lang w:val="en-CA"/>
        </w:rPr>
        <w:t>)</w:t>
      </w:r>
      <w:r>
        <w:rPr>
          <w:lang w:val="en-CA"/>
        </w:rPr>
        <w:t xml:space="preserve"> -&gt; CaCO</w:t>
      </w:r>
      <w:r w:rsidRPr="00FA59B5">
        <w:rPr>
          <w:vertAlign w:val="subscript"/>
          <w:lang w:val="en-CA"/>
        </w:rPr>
        <w:t>3(s)</w:t>
      </w:r>
      <w:r>
        <w:rPr>
          <w:lang w:val="en-CA"/>
        </w:rPr>
        <w:t xml:space="preserve"> + 2NaNO</w:t>
      </w:r>
      <w:r w:rsidRPr="00FA59B5">
        <w:rPr>
          <w:vertAlign w:val="subscript"/>
          <w:lang w:val="en-CA"/>
        </w:rPr>
        <w:t>3(</w:t>
      </w:r>
      <w:proofErr w:type="spellStart"/>
      <w:r w:rsidRPr="00FA59B5">
        <w:rPr>
          <w:vertAlign w:val="subscript"/>
          <w:lang w:val="en-CA"/>
        </w:rPr>
        <w:t>aq</w:t>
      </w:r>
      <w:proofErr w:type="spellEnd"/>
      <w:r w:rsidRPr="00FA59B5">
        <w:rPr>
          <w:vertAlign w:val="subscript"/>
          <w:lang w:val="en-CA"/>
        </w:rPr>
        <w:t>)</w:t>
      </w:r>
    </w:p>
    <w:p w:rsidR="00FA59B5" w:rsidRDefault="00FA59B5" w:rsidP="00FA59B5">
      <w:pPr>
        <w:ind w:left="-76"/>
        <w:rPr>
          <w:vertAlign w:val="subscript"/>
          <w:lang w:val="en-CA"/>
        </w:rPr>
      </w:pPr>
    </w:p>
    <w:p w:rsidR="00FA59B5" w:rsidRPr="001A62DD" w:rsidRDefault="00FA59B5" w:rsidP="00FA59B5">
      <w:pPr>
        <w:ind w:left="-76"/>
        <w:rPr>
          <w:b/>
          <w:lang w:val="en-CA"/>
        </w:rPr>
      </w:pPr>
      <w:r w:rsidRPr="001A62DD">
        <w:rPr>
          <w:b/>
          <w:lang w:val="en-CA"/>
        </w:rPr>
        <w:t>TIE</w:t>
      </w:r>
    </w:p>
    <w:p w:rsidR="00FA59B5" w:rsidRDefault="00FA59B5" w:rsidP="00FA59B5">
      <w:pPr>
        <w:ind w:left="-76"/>
        <w:rPr>
          <w:lang w:val="en-CA"/>
        </w:rPr>
      </w:pPr>
    </w:p>
    <w:p w:rsidR="00FA59B5" w:rsidRDefault="00FA59B5" w:rsidP="00FA59B5">
      <w:pPr>
        <w:ind w:left="-76"/>
        <w:rPr>
          <w:vertAlign w:val="subscript"/>
          <w:lang w:val="en-CA"/>
        </w:rPr>
      </w:pPr>
      <w:r w:rsidRPr="001A62DD">
        <w:rPr>
          <w:b/>
          <w:lang w:val="en-CA"/>
        </w:rPr>
        <w:t>2 Na</w:t>
      </w:r>
      <w:proofErr w:type="gramStart"/>
      <w:r w:rsidRPr="001A62DD">
        <w:rPr>
          <w:b/>
          <w:vertAlign w:val="superscript"/>
          <w:lang w:val="en-CA"/>
        </w:rPr>
        <w:t>+</w:t>
      </w:r>
      <w:r w:rsidRPr="001A62DD">
        <w:rPr>
          <w:b/>
          <w:vertAlign w:val="subscript"/>
          <w:lang w:val="en-CA"/>
        </w:rPr>
        <w:t>(</w:t>
      </w:r>
      <w:proofErr w:type="spellStart"/>
      <w:proofErr w:type="gramEnd"/>
      <w:r w:rsidRPr="001A62DD">
        <w:rPr>
          <w:b/>
          <w:vertAlign w:val="subscript"/>
          <w:lang w:val="en-CA"/>
        </w:rPr>
        <w:t>aq</w:t>
      </w:r>
      <w:proofErr w:type="spellEnd"/>
      <w:r w:rsidRPr="001A62DD">
        <w:rPr>
          <w:b/>
          <w:vertAlign w:val="subscript"/>
          <w:lang w:val="en-CA"/>
        </w:rPr>
        <w:t>)</w:t>
      </w:r>
      <w:r>
        <w:rPr>
          <w:lang w:val="en-CA"/>
        </w:rPr>
        <w:t xml:space="preserve">  +  CO</w:t>
      </w:r>
      <w:r w:rsidRPr="001A62DD">
        <w:rPr>
          <w:vertAlign w:val="subscript"/>
          <w:lang w:val="en-CA"/>
        </w:rPr>
        <w:t>3</w:t>
      </w:r>
      <w:r w:rsidR="001A62DD" w:rsidRPr="001A62DD">
        <w:rPr>
          <w:vertAlign w:val="superscript"/>
          <w:lang w:val="en-CA"/>
        </w:rPr>
        <w:t>2-</w:t>
      </w:r>
      <w:r w:rsidRPr="001A62DD">
        <w:rPr>
          <w:vertAlign w:val="subscript"/>
          <w:lang w:val="en-CA"/>
        </w:rPr>
        <w:t>(</w:t>
      </w:r>
      <w:proofErr w:type="spellStart"/>
      <w:r w:rsidRPr="001A62DD">
        <w:rPr>
          <w:vertAlign w:val="subscript"/>
          <w:lang w:val="en-CA"/>
        </w:rPr>
        <w:t>aq</w:t>
      </w:r>
      <w:proofErr w:type="spellEnd"/>
      <w:r w:rsidRPr="001A62DD">
        <w:rPr>
          <w:vertAlign w:val="subscript"/>
          <w:lang w:val="en-CA"/>
        </w:rPr>
        <w:t>)</w:t>
      </w:r>
      <w:r>
        <w:rPr>
          <w:lang w:val="en-CA"/>
        </w:rPr>
        <w:t xml:space="preserve"> + Ca</w:t>
      </w:r>
      <w:r w:rsidRPr="001A62DD">
        <w:rPr>
          <w:vertAlign w:val="superscript"/>
          <w:lang w:val="en-CA"/>
        </w:rPr>
        <w:t>2+</w:t>
      </w:r>
      <w:r w:rsidRPr="001A62DD">
        <w:rPr>
          <w:vertAlign w:val="subscript"/>
          <w:lang w:val="en-CA"/>
        </w:rPr>
        <w:t>(</w:t>
      </w:r>
      <w:proofErr w:type="spellStart"/>
      <w:r w:rsidRPr="001A62DD">
        <w:rPr>
          <w:vertAlign w:val="subscript"/>
          <w:lang w:val="en-CA"/>
        </w:rPr>
        <w:t>aq</w:t>
      </w:r>
      <w:proofErr w:type="spellEnd"/>
      <w:r w:rsidRPr="001A62DD">
        <w:rPr>
          <w:vertAlign w:val="subscript"/>
          <w:lang w:val="en-CA"/>
        </w:rPr>
        <w:t>)</w:t>
      </w:r>
      <w:r>
        <w:rPr>
          <w:lang w:val="en-CA"/>
        </w:rPr>
        <w:t xml:space="preserve">  +  </w:t>
      </w:r>
      <w:r w:rsidRPr="001A62DD">
        <w:rPr>
          <w:b/>
          <w:lang w:val="en-CA"/>
        </w:rPr>
        <w:t>2NO</w:t>
      </w:r>
      <w:r w:rsidRPr="001A62DD">
        <w:rPr>
          <w:b/>
          <w:vertAlign w:val="subscript"/>
          <w:lang w:val="en-CA"/>
        </w:rPr>
        <w:t>3</w:t>
      </w:r>
      <w:r w:rsidRPr="001A62DD">
        <w:rPr>
          <w:b/>
          <w:vertAlign w:val="superscript"/>
          <w:lang w:val="en-CA"/>
        </w:rPr>
        <w:t>-</w:t>
      </w:r>
      <w:r w:rsidR="001A62DD" w:rsidRPr="001A62DD">
        <w:rPr>
          <w:b/>
          <w:vertAlign w:val="subscript"/>
          <w:lang w:val="en-CA"/>
        </w:rPr>
        <w:t>(</w:t>
      </w:r>
      <w:proofErr w:type="spellStart"/>
      <w:r w:rsidR="001A62DD" w:rsidRPr="001A62DD">
        <w:rPr>
          <w:vertAlign w:val="subscript"/>
          <w:lang w:val="en-CA"/>
        </w:rPr>
        <w:t>aq</w:t>
      </w:r>
      <w:proofErr w:type="spellEnd"/>
      <w:r w:rsidR="001A62DD" w:rsidRPr="001A62DD">
        <w:rPr>
          <w:vertAlign w:val="subscript"/>
          <w:lang w:val="en-CA"/>
        </w:rPr>
        <w:t>)</w:t>
      </w:r>
      <w:r w:rsidR="001A62DD">
        <w:rPr>
          <w:lang w:val="en-CA"/>
        </w:rPr>
        <w:t xml:space="preserve"> -&gt; </w:t>
      </w:r>
      <w:r>
        <w:rPr>
          <w:lang w:val="en-CA"/>
        </w:rPr>
        <w:t xml:space="preserve"> </w:t>
      </w:r>
      <w:r w:rsidR="001A62DD">
        <w:rPr>
          <w:lang w:val="en-CA"/>
        </w:rPr>
        <w:t>CaCO</w:t>
      </w:r>
      <w:r w:rsidR="001A62DD" w:rsidRPr="00FA59B5">
        <w:rPr>
          <w:vertAlign w:val="subscript"/>
          <w:lang w:val="en-CA"/>
        </w:rPr>
        <w:t>3(s)</w:t>
      </w:r>
      <w:r w:rsidR="001A62DD">
        <w:rPr>
          <w:lang w:val="en-CA"/>
        </w:rPr>
        <w:t xml:space="preserve"> + </w:t>
      </w:r>
      <w:r w:rsidR="001A62DD" w:rsidRPr="001A62DD">
        <w:rPr>
          <w:b/>
          <w:lang w:val="en-CA"/>
        </w:rPr>
        <w:t>2Na</w:t>
      </w:r>
      <w:r w:rsidR="001A62DD" w:rsidRPr="001A62DD">
        <w:rPr>
          <w:b/>
          <w:vertAlign w:val="superscript"/>
          <w:lang w:val="en-CA"/>
        </w:rPr>
        <w:t>+</w:t>
      </w:r>
      <w:r w:rsidR="001A62DD" w:rsidRPr="001A62DD">
        <w:rPr>
          <w:b/>
          <w:vertAlign w:val="subscript"/>
          <w:lang w:val="en-CA"/>
        </w:rPr>
        <w:t>(</w:t>
      </w:r>
      <w:proofErr w:type="spellStart"/>
      <w:r w:rsidR="001A62DD" w:rsidRPr="001A62DD">
        <w:rPr>
          <w:b/>
          <w:vertAlign w:val="subscript"/>
          <w:lang w:val="en-CA"/>
        </w:rPr>
        <w:t>aq</w:t>
      </w:r>
      <w:proofErr w:type="spellEnd"/>
      <w:r w:rsidR="001A62DD" w:rsidRPr="001A62DD">
        <w:rPr>
          <w:b/>
          <w:vertAlign w:val="subscript"/>
          <w:lang w:val="en-CA"/>
        </w:rPr>
        <w:t>)</w:t>
      </w:r>
      <w:r w:rsidR="001A62DD">
        <w:rPr>
          <w:lang w:val="en-CA"/>
        </w:rPr>
        <w:t xml:space="preserve"> + </w:t>
      </w:r>
      <w:r w:rsidR="001A62DD" w:rsidRPr="001A62DD">
        <w:rPr>
          <w:b/>
          <w:lang w:val="en-CA"/>
        </w:rPr>
        <w:t>2NO</w:t>
      </w:r>
      <w:r w:rsidR="001A62DD" w:rsidRPr="001A62DD">
        <w:rPr>
          <w:b/>
          <w:vertAlign w:val="subscript"/>
          <w:lang w:val="en-CA"/>
        </w:rPr>
        <w:t>3</w:t>
      </w:r>
      <w:r w:rsidR="001A62DD" w:rsidRPr="001A62DD">
        <w:rPr>
          <w:b/>
          <w:vertAlign w:val="superscript"/>
          <w:lang w:val="en-CA"/>
        </w:rPr>
        <w:t>-</w:t>
      </w:r>
      <w:r w:rsidR="001A62DD" w:rsidRPr="001A62DD">
        <w:rPr>
          <w:b/>
          <w:vertAlign w:val="subscript"/>
          <w:lang w:val="en-CA"/>
        </w:rPr>
        <w:t>(</w:t>
      </w:r>
      <w:proofErr w:type="spellStart"/>
      <w:r w:rsidR="001A62DD" w:rsidRPr="001A62DD">
        <w:rPr>
          <w:vertAlign w:val="subscript"/>
          <w:lang w:val="en-CA"/>
        </w:rPr>
        <w:t>aq</w:t>
      </w:r>
      <w:proofErr w:type="spellEnd"/>
      <w:r w:rsidR="001A62DD" w:rsidRPr="001A62DD">
        <w:rPr>
          <w:vertAlign w:val="subscript"/>
          <w:lang w:val="en-CA"/>
        </w:rPr>
        <w:t>)</w:t>
      </w:r>
    </w:p>
    <w:p w:rsidR="001A62DD" w:rsidRDefault="001A62DD" w:rsidP="00FA59B5">
      <w:pPr>
        <w:ind w:left="-76"/>
        <w:rPr>
          <w:lang w:val="en-CA"/>
        </w:rPr>
      </w:pPr>
    </w:p>
    <w:p w:rsidR="001A62DD" w:rsidRDefault="001A62DD" w:rsidP="00FA59B5">
      <w:pPr>
        <w:ind w:left="-76"/>
        <w:rPr>
          <w:b/>
          <w:lang w:val="en-CA"/>
        </w:rPr>
      </w:pPr>
      <w:r w:rsidRPr="001A62DD">
        <w:rPr>
          <w:b/>
          <w:lang w:val="en-CA"/>
        </w:rPr>
        <w:t>NIE</w:t>
      </w:r>
    </w:p>
    <w:p w:rsidR="001A62DD" w:rsidRDefault="001A62DD" w:rsidP="00FA59B5">
      <w:pPr>
        <w:ind w:left="-76"/>
        <w:rPr>
          <w:b/>
          <w:lang w:val="en-CA"/>
        </w:rPr>
      </w:pPr>
    </w:p>
    <w:p w:rsidR="001A62DD" w:rsidRDefault="001A62DD" w:rsidP="00FA59B5">
      <w:pPr>
        <w:ind w:left="-76"/>
        <w:rPr>
          <w:vertAlign w:val="subscript"/>
          <w:lang w:val="en-CA"/>
        </w:rPr>
      </w:pPr>
      <w:r>
        <w:rPr>
          <w:lang w:val="en-CA"/>
        </w:rPr>
        <w:t>CO</w:t>
      </w:r>
      <w:r w:rsidRPr="001A62DD">
        <w:rPr>
          <w:vertAlign w:val="subscript"/>
          <w:lang w:val="en-CA"/>
        </w:rPr>
        <w:t>3</w:t>
      </w:r>
      <w:r w:rsidRPr="001A62DD">
        <w:rPr>
          <w:vertAlign w:val="superscript"/>
          <w:lang w:val="en-CA"/>
        </w:rPr>
        <w:t>2-</w:t>
      </w:r>
      <w:r w:rsidRPr="001A62DD">
        <w:rPr>
          <w:vertAlign w:val="subscript"/>
          <w:lang w:val="en-CA"/>
        </w:rPr>
        <w:t>(</w:t>
      </w:r>
      <w:proofErr w:type="spellStart"/>
      <w:r w:rsidRPr="001A62DD">
        <w:rPr>
          <w:vertAlign w:val="subscript"/>
          <w:lang w:val="en-CA"/>
        </w:rPr>
        <w:t>aq</w:t>
      </w:r>
      <w:proofErr w:type="spellEnd"/>
      <w:r w:rsidRPr="001A62DD">
        <w:rPr>
          <w:vertAlign w:val="subscript"/>
          <w:lang w:val="en-CA"/>
        </w:rPr>
        <w:t>)</w:t>
      </w:r>
      <w:r>
        <w:rPr>
          <w:lang w:val="en-CA"/>
        </w:rPr>
        <w:t xml:space="preserve"> + Ca</w:t>
      </w:r>
      <w:r w:rsidRPr="001A62DD">
        <w:rPr>
          <w:vertAlign w:val="superscript"/>
          <w:lang w:val="en-CA"/>
        </w:rPr>
        <w:t>2</w:t>
      </w:r>
      <w:proofErr w:type="gramStart"/>
      <w:r w:rsidRPr="001A62DD">
        <w:rPr>
          <w:vertAlign w:val="superscript"/>
          <w:lang w:val="en-CA"/>
        </w:rPr>
        <w:t>+</w:t>
      </w:r>
      <w:r w:rsidRPr="001A62DD">
        <w:rPr>
          <w:vertAlign w:val="subscript"/>
          <w:lang w:val="en-CA"/>
        </w:rPr>
        <w:t>(</w:t>
      </w:r>
      <w:proofErr w:type="spellStart"/>
      <w:proofErr w:type="gramEnd"/>
      <w:r w:rsidRPr="001A62DD">
        <w:rPr>
          <w:vertAlign w:val="subscript"/>
          <w:lang w:val="en-CA"/>
        </w:rPr>
        <w:t>aq</w:t>
      </w:r>
      <w:proofErr w:type="spellEnd"/>
      <w:r w:rsidRPr="001A62DD">
        <w:rPr>
          <w:vertAlign w:val="subscript"/>
          <w:lang w:val="en-CA"/>
        </w:rPr>
        <w:t>)</w:t>
      </w:r>
      <w:r>
        <w:rPr>
          <w:lang w:val="en-CA"/>
        </w:rPr>
        <w:t xml:space="preserve">  -&gt;  CaCO</w:t>
      </w:r>
      <w:r w:rsidRPr="00FA59B5">
        <w:rPr>
          <w:vertAlign w:val="subscript"/>
          <w:lang w:val="en-CA"/>
        </w:rPr>
        <w:t>3(s)</w:t>
      </w:r>
    </w:p>
    <w:p w:rsidR="001A62DD" w:rsidRDefault="001A62DD" w:rsidP="00FA59B5">
      <w:pPr>
        <w:ind w:left="-76"/>
        <w:rPr>
          <w:vertAlign w:val="subscript"/>
          <w:lang w:val="en-CA"/>
        </w:rPr>
      </w:pPr>
    </w:p>
    <w:p w:rsidR="001A62DD" w:rsidRDefault="001A62DD" w:rsidP="00FA59B5">
      <w:pPr>
        <w:ind w:left="-76"/>
        <w:rPr>
          <w:b/>
          <w:lang w:val="en-CA"/>
        </w:rPr>
      </w:pPr>
      <w:r>
        <w:rPr>
          <w:b/>
          <w:lang w:val="en-CA"/>
        </w:rPr>
        <w:t xml:space="preserve">Ions and </w:t>
      </w:r>
      <w:proofErr w:type="gramStart"/>
      <w:r>
        <w:rPr>
          <w:b/>
          <w:lang w:val="en-CA"/>
        </w:rPr>
        <w:t>The</w:t>
      </w:r>
      <w:proofErr w:type="gramEnd"/>
      <w:r>
        <w:rPr>
          <w:b/>
          <w:lang w:val="en-CA"/>
        </w:rPr>
        <w:t xml:space="preserve"> Water Supply</w:t>
      </w:r>
    </w:p>
    <w:p w:rsidR="001A62DD" w:rsidRDefault="001A62DD" w:rsidP="001A62DD">
      <w:pPr>
        <w:pStyle w:val="ListParagraph"/>
        <w:numPr>
          <w:ilvl w:val="0"/>
          <w:numId w:val="3"/>
        </w:numPr>
        <w:rPr>
          <w:lang w:val="en-CA"/>
        </w:rPr>
      </w:pPr>
      <w:r>
        <w:rPr>
          <w:lang w:val="en-CA"/>
        </w:rPr>
        <w:t>Hard Water has a high concentration of dissolved ions, leaves soap scum and makes soap difficult to lather</w:t>
      </w:r>
    </w:p>
    <w:p w:rsidR="001A62DD" w:rsidRDefault="001A62DD" w:rsidP="001A62DD">
      <w:pPr>
        <w:pStyle w:val="ListParagraph"/>
        <w:numPr>
          <w:ilvl w:val="0"/>
          <w:numId w:val="3"/>
        </w:numPr>
        <w:rPr>
          <w:lang w:val="en-CA"/>
        </w:rPr>
      </w:pPr>
      <w:r>
        <w:rPr>
          <w:lang w:val="en-CA"/>
        </w:rPr>
        <w:t>Soft Water has lower concentration of dissolved ions</w:t>
      </w:r>
    </w:p>
    <w:p w:rsidR="001A62DD" w:rsidRDefault="001A62DD" w:rsidP="001A62DD">
      <w:pPr>
        <w:rPr>
          <w:lang w:val="en-CA"/>
        </w:rPr>
      </w:pPr>
    </w:p>
    <w:p w:rsidR="001A62DD" w:rsidRDefault="001A62DD" w:rsidP="001A62DD">
      <w:pPr>
        <w:rPr>
          <w:b/>
          <w:lang w:val="en-CA"/>
        </w:rPr>
      </w:pPr>
      <w:r>
        <w:rPr>
          <w:b/>
          <w:lang w:val="en-CA"/>
        </w:rPr>
        <w:t>Removing Ions from Water</w:t>
      </w:r>
    </w:p>
    <w:p w:rsidR="001A62DD" w:rsidRDefault="001A62DD" w:rsidP="001A62DD">
      <w:pPr>
        <w:rPr>
          <w:b/>
          <w:lang w:val="en-CA"/>
        </w:rPr>
      </w:pPr>
    </w:p>
    <w:p w:rsidR="001A62DD" w:rsidRDefault="001A62DD" w:rsidP="001A62DD">
      <w:pPr>
        <w:pStyle w:val="ListParagraph"/>
        <w:numPr>
          <w:ilvl w:val="0"/>
          <w:numId w:val="4"/>
        </w:numPr>
        <w:rPr>
          <w:lang w:val="en-CA"/>
        </w:rPr>
      </w:pPr>
      <w:r>
        <w:rPr>
          <w:lang w:val="en-CA"/>
        </w:rPr>
        <w:t xml:space="preserve">Ion exchange: </w:t>
      </w:r>
      <w:proofErr w:type="spellStart"/>
      <w:r>
        <w:rPr>
          <w:lang w:val="en-CA"/>
        </w:rPr>
        <w:t>cation</w:t>
      </w:r>
      <w:proofErr w:type="spellEnd"/>
      <w:r>
        <w:rPr>
          <w:lang w:val="en-CA"/>
        </w:rPr>
        <w:t xml:space="preserve"> exchangers are a resin of negative ions bound to sodium ions, when hard water runs through </w:t>
      </w:r>
      <w:proofErr w:type="spellStart"/>
      <w:r>
        <w:rPr>
          <w:lang w:val="en-CA"/>
        </w:rPr>
        <w:t>cations</w:t>
      </w:r>
      <w:proofErr w:type="spellEnd"/>
      <w:r>
        <w:rPr>
          <w:lang w:val="en-CA"/>
        </w:rPr>
        <w:t xml:space="preserve"> bump the sodium off of the resin and get washed away</w:t>
      </w:r>
    </w:p>
    <w:p w:rsidR="001A62DD" w:rsidRDefault="001A62DD" w:rsidP="001A62DD">
      <w:pPr>
        <w:pStyle w:val="ListParagraph"/>
        <w:numPr>
          <w:ilvl w:val="0"/>
          <w:numId w:val="4"/>
        </w:numPr>
        <w:rPr>
          <w:lang w:val="en-CA"/>
        </w:rPr>
      </w:pPr>
      <w:r>
        <w:rPr>
          <w:lang w:val="en-CA"/>
        </w:rPr>
        <w:t xml:space="preserve">Chemical precipitation can precipitate heavy metals.  </w:t>
      </w:r>
      <w:proofErr w:type="spellStart"/>
      <w:r>
        <w:rPr>
          <w:lang w:val="en-CA"/>
        </w:rPr>
        <w:t>Sulfur</w:t>
      </w:r>
      <w:proofErr w:type="spellEnd"/>
      <w:r>
        <w:rPr>
          <w:lang w:val="en-CA"/>
        </w:rPr>
        <w:t xml:space="preserve"> compounds are usually used</w:t>
      </w:r>
    </w:p>
    <w:p w:rsidR="001A62DD" w:rsidRDefault="001A62DD" w:rsidP="001A62DD">
      <w:pPr>
        <w:pStyle w:val="ListParagraph"/>
        <w:numPr>
          <w:ilvl w:val="0"/>
          <w:numId w:val="4"/>
        </w:numPr>
        <w:rPr>
          <w:lang w:val="en-CA"/>
        </w:rPr>
      </w:pPr>
      <w:proofErr w:type="spellStart"/>
      <w:r>
        <w:rPr>
          <w:lang w:val="en-CA"/>
        </w:rPr>
        <w:t>Electrodialysis</w:t>
      </w:r>
      <w:proofErr w:type="spellEnd"/>
      <w:r>
        <w:rPr>
          <w:lang w:val="en-CA"/>
        </w:rPr>
        <w:t xml:space="preserve"> is a technique that uses oppositely charged electrodes to attract ions in water.</w:t>
      </w:r>
      <w:r w:rsidR="009B537A">
        <w:rPr>
          <w:lang w:val="en-CA"/>
        </w:rPr>
        <w:t xml:space="preserve">  The water is kept in the middle compartment with an electrode on either side.  When the current is applied to the water, the ions move to the opposite electrode and the clean water stays in the middle compartment.</w:t>
      </w:r>
    </w:p>
    <w:p w:rsidR="009B537A" w:rsidRDefault="009B537A" w:rsidP="009B537A">
      <w:pPr>
        <w:pStyle w:val="ListParagraph"/>
        <w:ind w:left="360"/>
        <w:rPr>
          <w:lang w:val="en-CA"/>
        </w:rPr>
      </w:pPr>
    </w:p>
    <w:p w:rsidR="009B537A" w:rsidRPr="001A62DD" w:rsidRDefault="009B537A" w:rsidP="009B537A">
      <w:pPr>
        <w:pStyle w:val="ListParagraph"/>
        <w:ind w:left="360"/>
        <w:rPr>
          <w:lang w:val="en-CA"/>
        </w:rPr>
      </w:pPr>
    </w:p>
    <w:p w:rsidR="001A62DD" w:rsidRPr="001A62DD" w:rsidRDefault="001A62DD" w:rsidP="001A62DD">
      <w:pPr>
        <w:pStyle w:val="ListParagraph"/>
        <w:ind w:left="360"/>
        <w:rPr>
          <w:lang w:val="en-CA"/>
        </w:rPr>
      </w:pPr>
    </w:p>
    <w:sectPr w:rsidR="001A62DD" w:rsidRPr="001A62DD" w:rsidSect="006726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5CE8"/>
    <w:multiLevelType w:val="hybridMultilevel"/>
    <w:tmpl w:val="D12892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710370F"/>
    <w:multiLevelType w:val="hybridMultilevel"/>
    <w:tmpl w:val="EDFA4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0696F99"/>
    <w:multiLevelType w:val="hybridMultilevel"/>
    <w:tmpl w:val="113A5C7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nsid w:val="6A9F22E8"/>
    <w:multiLevelType w:val="hybridMultilevel"/>
    <w:tmpl w:val="BA222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9B5"/>
    <w:rsid w:val="001A62DD"/>
    <w:rsid w:val="0067263C"/>
    <w:rsid w:val="00741687"/>
    <w:rsid w:val="009B537A"/>
    <w:rsid w:val="00AD3388"/>
    <w:rsid w:val="00F56E92"/>
    <w:rsid w:val="00FA59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1</cp:revision>
  <dcterms:created xsi:type="dcterms:W3CDTF">2009-11-24T14:43:00Z</dcterms:created>
  <dcterms:modified xsi:type="dcterms:W3CDTF">2009-11-24T15:19:00Z</dcterms:modified>
</cp:coreProperties>
</file>